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69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Застройщиков обязали подавать обращения на регистрацию прав собственности участников долевого строительства 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настоящее время участник долевого строительства может подавать в регистрирующий орган заявление о государственной регистрации права собственности на объект долевого строительства либо самостоятельно или через застройщика как его представителя, также на 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егодняшней день заявления могут быть поданы как на бумажном, так и в электронном виде.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771"/>
        <w:numPr>
          <w:ilvl w:val="0"/>
          <w:numId w:val="5"/>
        </w:num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С 1 марта 2025 после передачи дольщику объекта долевого строительства и постановки его на кадастровый учет застройщик будет обязан направить в электронной форме в орган регистрации прав заявление о государственной регистрации права собственности дольщика н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а объект долевого строительства.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Это касается жилых помещений и машино-мест, расположенных в многоквартирных домах. Процедура будет осуществляться без оформления доверенности, – отмечает Оксана Крылова, руководитель Управления Росреестра по Забайкальскому краю.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Обращение должно быть направлено в Росреестр в срок не позднее 30 рабочих дней с даты подписания передаточного документа.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После государственной регистрации права собственности участника долевого строительства на объект долевого строительства застройщик обязан передать собственнику выданную в целях удостоверения проведения государственной регистрации права собственности выпис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ку из ЕГРН.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Напомним, что </w:t>
      </w:r>
      <w:r>
        <w:rPr>
          <w:rFonts w:ascii="Tinos" w:hAnsi="Tinos" w:eastAsia="Tinos" w:cs="Tinos"/>
          <w:color w:val="000000" w:themeColor="text1"/>
          <w:sz w:val="28"/>
          <w:highlight w:val="non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highlight w:val="white"/>
        </w:rPr>
        <w:t xml:space="preserve">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внесены поправки, согласно которым уточняется по</w:t>
      </w:r>
      <w:r>
        <w:rPr>
          <w:rFonts w:ascii="Tinos" w:hAnsi="Tinos" w:eastAsia="Tinos" w:cs="Tinos"/>
          <w:color w:val="000000" w:themeColor="text1"/>
          <w:sz w:val="28"/>
          <w:highlight w:val="white"/>
        </w:rPr>
        <w:t xml:space="preserve">рядок регистрации прав дольщиков на объекты долевого строительства.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after="62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#Росреестр #РосреестрЧита #РосреестрЗабайкальскийКрай #ЗабайкальскийРосреестр #Росреестр75 #Госуслуги #Недвижимость #ДДУ #РегистрацияПрав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4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4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779"/>
    <w:uiPriority w:val="99"/>
  </w:style>
  <w:style w:type="character" w:styleId="45">
    <w:name w:val="Footer Char"/>
    <w:basedOn w:val="764"/>
    <w:link w:val="781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8">
    <w:name w:val="Table Grid"/>
    <w:basedOn w:val="7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spacing w:after="200" w:line="276" w:lineRule="auto"/>
    </w:pPr>
  </w:style>
  <w:style w:type="paragraph" w:styleId="763">
    <w:name w:val="Heading 1"/>
    <w:basedOn w:val="762"/>
    <w:next w:val="762"/>
    <w:link w:val="77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>
    <w:name w:val="Balloon Text"/>
    <w:basedOn w:val="762"/>
    <w:link w:val="7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8" w:customStyle="1">
    <w:name w:val="Текст выноски Знак"/>
    <w:basedOn w:val="764"/>
    <w:link w:val="767"/>
    <w:uiPriority w:val="99"/>
    <w:semiHidden/>
    <w:rPr>
      <w:rFonts w:ascii="Segoe UI" w:hAnsi="Segoe UI" w:cs="Segoe UI"/>
      <w:sz w:val="18"/>
      <w:szCs w:val="18"/>
    </w:rPr>
  </w:style>
  <w:style w:type="paragraph" w:styleId="769">
    <w:name w:val="No Spacing"/>
    <w:uiPriority w:val="1"/>
    <w:qFormat/>
    <w:pPr>
      <w:spacing w:after="0" w:line="240" w:lineRule="auto"/>
    </w:pPr>
  </w:style>
  <w:style w:type="character" w:styleId="770" w:customStyle="1">
    <w:name w:val="Заголовок 1 Знак"/>
    <w:basedOn w:val="764"/>
    <w:link w:val="7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1">
    <w:name w:val="List Paragraph"/>
    <w:basedOn w:val="762"/>
    <w:uiPriority w:val="34"/>
    <w:qFormat/>
    <w:pPr>
      <w:contextualSpacing/>
      <w:ind w:left="720"/>
      <w:spacing w:after="160" w:line="256" w:lineRule="auto"/>
    </w:pPr>
  </w:style>
  <w:style w:type="character" w:styleId="772">
    <w:name w:val="Hyperlink"/>
    <w:basedOn w:val="764"/>
    <w:uiPriority w:val="99"/>
    <w:unhideWhenUsed/>
    <w:rPr>
      <w:color w:val="0563c1" w:themeColor="hyperlink"/>
      <w:u w:val="single"/>
    </w:rPr>
  </w:style>
  <w:style w:type="character" w:styleId="773">
    <w:name w:val="annotation reference"/>
    <w:basedOn w:val="764"/>
    <w:uiPriority w:val="99"/>
    <w:semiHidden/>
    <w:unhideWhenUsed/>
    <w:rPr>
      <w:sz w:val="16"/>
      <w:szCs w:val="16"/>
    </w:rPr>
  </w:style>
  <w:style w:type="paragraph" w:styleId="774">
    <w:name w:val="annotation text"/>
    <w:basedOn w:val="762"/>
    <w:link w:val="77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5" w:customStyle="1">
    <w:name w:val="Текст примечания Знак"/>
    <w:basedOn w:val="764"/>
    <w:link w:val="774"/>
    <w:uiPriority w:val="99"/>
    <w:semiHidden/>
    <w:rPr>
      <w:sz w:val="20"/>
      <w:szCs w:val="20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b/>
      <w:bCs/>
      <w:sz w:val="20"/>
      <w:szCs w:val="20"/>
    </w:rPr>
  </w:style>
  <w:style w:type="character" w:styleId="778">
    <w:name w:val="Strong"/>
    <w:basedOn w:val="764"/>
    <w:uiPriority w:val="22"/>
    <w:qFormat/>
    <w:rPr>
      <w:b/>
      <w:bCs/>
    </w:rPr>
  </w:style>
  <w:style w:type="paragraph" w:styleId="779">
    <w:name w:val="Header"/>
    <w:basedOn w:val="762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4"/>
    <w:link w:val="779"/>
    <w:uiPriority w:val="99"/>
  </w:style>
  <w:style w:type="paragraph" w:styleId="781">
    <w:name w:val="Footer"/>
    <w:basedOn w:val="762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4"/>
    <w:link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2025-02-07T05:46:10Z</dcterms:modified>
</cp:coreProperties>
</file>